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DD" w:rsidRDefault="00B706DD" w:rsidP="00B706DD">
      <w:pPr>
        <w:rPr>
          <w:rFonts w:cs="Tahoma"/>
          <w:b/>
          <w:bCs/>
          <w:color w:val="000000"/>
          <w:sz w:val="22"/>
          <w:szCs w:val="36"/>
        </w:rPr>
      </w:pPr>
      <w:r>
        <w:rPr>
          <w:rFonts w:ascii="BernhardFashion BT" w:hAnsi="BernhardFashion BT" w:cs="Tahoma"/>
          <w:b/>
          <w:bCs/>
          <w:color w:val="000000"/>
          <w:sz w:val="40"/>
          <w:szCs w:val="36"/>
          <w:highlight w:val="green"/>
        </w:rPr>
        <w:t>A</w:t>
      </w:r>
      <w:r>
        <w:rPr>
          <w:rFonts w:cs="Tahoma"/>
          <w:b/>
          <w:bCs/>
          <w:color w:val="000000"/>
          <w:szCs w:val="36"/>
        </w:rPr>
        <w:t xml:space="preserve"> </w:t>
      </w:r>
      <w:r>
        <w:rPr>
          <w:rFonts w:cs="Tahoma"/>
          <w:b/>
          <w:bCs/>
          <w:color w:val="000000"/>
          <w:sz w:val="22"/>
          <w:szCs w:val="36"/>
        </w:rPr>
        <w:t>HUMILDADE DO RAMO DA VIDEIRA</w:t>
      </w:r>
    </w:p>
    <w:p w:rsidR="00B706DD" w:rsidRDefault="00B706DD" w:rsidP="00B706DD">
      <w:pPr>
        <w:jc w:val="both"/>
        <w:rPr>
          <w:szCs w:val="20"/>
        </w:rPr>
      </w:pPr>
      <w:r>
        <w:rPr>
          <w:rFonts w:cs="Tahoma"/>
          <w:b/>
          <w:bCs/>
          <w:color w:val="000000"/>
          <w:szCs w:val="36"/>
        </w:rPr>
        <w:br/>
      </w:r>
      <w:r>
        <w:rPr>
          <w:szCs w:val="20"/>
        </w:rPr>
        <w:t>Irmãos pregadores, Deus os abençoe. Essa é a primeira palavra que gostaria de dirigir a todos vocês que compõem o ministério de pregação. A segunda é de agradecimento, esperança e hu-mildade.</w:t>
      </w:r>
      <w:r>
        <w:rPr>
          <w:szCs w:val="20"/>
        </w:rPr>
        <w:br/>
      </w:r>
      <w:r>
        <w:rPr>
          <w:szCs w:val="20"/>
        </w:rPr>
        <w:br/>
        <w:t>Agradecimento pelo que todos têm feito em prol do anúncio da Boa Nova em todo o Brasil. Desde os maiores centros urbanos até as menores cidades e vilarejos que bordam de cores vivas o imenso território brasileiro. Agradecimento também pelo empenho de todos no sentido de buscar, cada dia mais, uma formação que combine uma boa técnica com uma perfeita docilidade ao Espí-rito Santo, a fim de conseguir uma metodologia condizente com a pregação cristã.</w:t>
      </w:r>
    </w:p>
    <w:p w:rsidR="00B706DD" w:rsidRDefault="00B706DD" w:rsidP="00B706DD">
      <w:pPr>
        <w:jc w:val="both"/>
        <w:rPr>
          <w:szCs w:val="20"/>
        </w:rPr>
      </w:pPr>
      <w:r>
        <w:rPr>
          <w:szCs w:val="20"/>
        </w:rPr>
        <w:br/>
        <w:t>A esperança é a virtude das pessoas que enxergam o futuro com os olhos de Deus. Estas pessoas não são vencidas pelas perseguições, pelo cansaço, pela rotina, pelo medo, nem por outra dificuldade qualquer. Seu hino preferido é aquele que o Espírito do Senhor fez o Apóstolo entoar há quase dois mil anos: "Quem nos separará do amor de Cristo? A tribulação? A angústia? A perseguição? A fome? A nudez? O perigo? A espada? Realmente, está escrito: Por amor de ti somos entregues à morte o dia inteiro; somos tratados como gado destinado ao matadouro (Sl 43,23). Mas, em todas essas coisas, somos mais que vencedores pela virtude daquele que nos amou. Pois estou persuadido de que nem a morte, nem a vida, nem os anjos, nem os principa-dos, nem o presente, nem o futuro, nem as potestades, nem as alturas, nem os abismos, nem outra qualquer criatura nos poderá apartar do amor que Deus nos testemunha em Cristo Jesus, nosso Senhor. (Rm 8,35-39)".</w:t>
      </w:r>
    </w:p>
    <w:p w:rsidR="00B706DD" w:rsidRDefault="00B706DD" w:rsidP="00B706DD">
      <w:pPr>
        <w:jc w:val="both"/>
        <w:rPr>
          <w:szCs w:val="20"/>
        </w:rPr>
      </w:pPr>
      <w:r>
        <w:rPr>
          <w:szCs w:val="20"/>
        </w:rPr>
        <w:br/>
        <w:t>Meu coração se enche de esperança quando vejo jovens pregadores buscando seriamente a formação. Mas ele realmente transborda de borbulhante alegria expectante quando conto entre os jovens pregadores inúmeros veteranos, que se fossem pesados pela balança do mundo deve-riam se sentir mestres. Porém, ao invés de se sentirem prontos e acabados, sentem-se humildes aprendizes em busca de aperfeiçoamento constante. Olho para eles, jovens e veteranos, juntos na mesma sala de formação, um crescendo com o outro, e penso: realmente, existe uma esperança.</w:t>
      </w:r>
    </w:p>
    <w:p w:rsidR="00B706DD" w:rsidRDefault="00B706DD" w:rsidP="00B706DD">
      <w:pPr>
        <w:jc w:val="both"/>
        <w:rPr>
          <w:szCs w:val="20"/>
        </w:rPr>
      </w:pPr>
      <w:r>
        <w:rPr>
          <w:szCs w:val="20"/>
        </w:rPr>
        <w:br/>
        <w:t xml:space="preserve">Agora a humildade. Ah!... A velha, boa, necessária e difícil humildade! Como precisamos dela!!! E como ela parece querer fugir de nós pregadores! Precisamos dela para reconhecer com o velho e sábio Eclesiastes: "Vaidade das vaidades, (...), vaidade das vaidades! Tudo é vaidade. (Ecl 1,2)." De que vale conquistar espaços, honrarias, fama, dinheiro? Tudo é vaidade, poeira diante da marcha inexorável do tempo. Nada mais que vaidade. Alegremo-nos pelos nossos nomes estarem "escritos nos céus (Lc 10,20)”. Se temos algum direito a recompensa, que seja esta: "os céus". Afinal, se ouvirmos bem, escutaremos: "Basta-te minha graça, porque é na fraqueza que se revela totalmente a minha força (2Cor 12,9)". </w:t>
      </w:r>
    </w:p>
    <w:p w:rsidR="00B706DD" w:rsidRDefault="00B706DD" w:rsidP="00B706DD">
      <w:pPr>
        <w:jc w:val="both"/>
        <w:rPr>
          <w:szCs w:val="20"/>
        </w:rPr>
      </w:pPr>
      <w:r>
        <w:rPr>
          <w:szCs w:val="20"/>
        </w:rPr>
        <w:br/>
        <w:t>Precisamos da humildade para nos debruçar sobre as mesas de estudo a fim de esquadrinharmos os livros espirituais e a Sagrada Escritura. Ela também será a companheira inseparável daqueles que se apresentam nos encontros de formação. É igualmente ela que nos incentiva a nos ajoelharmos meia hora, uma hora, duas horas ou mais, diariamente, em oração pessoal, aos pés do Mestre, Senhor, Messias e nosso Deus. Sim, irmãos, sem humildade, até mesmo a fé e o amor, dons magníficos para quem deseja adorar o Pai, o Filho e o Espírito Santo, pouco nos ajudarão na prática da regra de vida mais elementar para os pregadores, que é a oração pessoal diária. Aliás, sem humildade o amor fica inseguro e a fé incerta.</w:t>
      </w:r>
    </w:p>
    <w:p w:rsidR="00B706DD" w:rsidRDefault="00B706DD" w:rsidP="00B706DD">
      <w:pPr>
        <w:jc w:val="both"/>
        <w:rPr>
          <w:szCs w:val="20"/>
        </w:rPr>
      </w:pPr>
      <w:r>
        <w:rPr>
          <w:szCs w:val="20"/>
        </w:rPr>
        <w:lastRenderedPageBreak/>
        <w:br/>
        <w:t>Se para todos os cristãos a humildade é uma regra de vida, para os cristãos pregadores ela é, além disso, uma exigência que se impõe pela própria natureza do nosso ministério. A humildade do pregador deve ser qualificada. Deve ser sempre buscada e jamais pode ser tida por conquis-tada, sob pena de esvair-se mais depressa do que pensamentos pueris. Seu modelo é o da videira. Melhor: do ramo da videira. O ramo da videira sabe que por melhor que sejam seus frutos será sempre podado. Por isso sempre está preparado para a poda. Mesmo assim não deixa de produzir o melhor que pode, apesar da poda iminente. Sua missão é produzir o melhor. Ele sabe que só terá uma chance para produzir um bom fruto, e o faz da melhor forma possível. Em seguida vem a poda.</w:t>
      </w:r>
    </w:p>
    <w:p w:rsidR="00B706DD" w:rsidRDefault="00B706DD" w:rsidP="00B706DD">
      <w:pPr>
        <w:jc w:val="both"/>
        <w:rPr>
          <w:szCs w:val="20"/>
        </w:rPr>
      </w:pPr>
      <w:r>
        <w:rPr>
          <w:szCs w:val="20"/>
        </w:rPr>
        <w:t>Gosto de pensar na humildade do pregador como uma espécie de "espiritualidade" reserva. O bom pregador é aquele que jamais aspira a ser o "bom", a ser o artilheiro do time, a ser o dono da posição. Sua missão é estar continuamente à disposição da equipe. Se for acionado, assumirá a posição e fará o melhor que puder, sem ambição de vir a ser o titular. Com tal "espiritualidade" não sofreríamos ante os reveses da "carreira" de pregador.</w:t>
      </w:r>
    </w:p>
    <w:p w:rsidR="00B706DD" w:rsidRDefault="00B706DD" w:rsidP="00B706DD">
      <w:pPr>
        <w:jc w:val="both"/>
        <w:rPr>
          <w:szCs w:val="20"/>
        </w:rPr>
      </w:pPr>
      <w:r>
        <w:rPr>
          <w:szCs w:val="20"/>
        </w:rPr>
        <w:t xml:space="preserve">Como se vê, irmãos, a humildade deve fazer parte do patrimônio pessoal de todo pregador e como tal deve ser buscada por nós. Oremos, portanto, pedindo a Jesus que, "sendo exteriormen-te reconhecido como homem, humilhou-se ainda mais, tornando-se obediente até a morte, e morte de cruz (Fl 2,8)," nos cumule de toda humildade que nos é necessária para servimos no ministério da pregação. </w:t>
      </w:r>
    </w:p>
    <w:p w:rsidR="00B706DD" w:rsidRDefault="00B706DD" w:rsidP="00B706DD">
      <w:pPr>
        <w:jc w:val="both"/>
        <w:rPr>
          <w:szCs w:val="20"/>
        </w:rPr>
      </w:pPr>
    </w:p>
    <w:p w:rsidR="00B706DD" w:rsidRDefault="00B706DD" w:rsidP="00B706DD"/>
    <w:p w:rsidR="00B706DD" w:rsidRDefault="00B706DD" w:rsidP="00B70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B706DD" w:rsidTr="00D631F5">
        <w:tc>
          <w:tcPr>
            <w:tcW w:w="10062" w:type="dxa"/>
            <w:tcBorders>
              <w:top w:val="nil"/>
              <w:left w:val="nil"/>
              <w:bottom w:val="thinThickLargeGap" w:sz="24" w:space="0" w:color="FF0000"/>
              <w:right w:val="nil"/>
            </w:tcBorders>
          </w:tcPr>
          <w:p w:rsidR="00B706DD" w:rsidRDefault="00B706DD" w:rsidP="00D631F5">
            <w:pPr>
              <w:pStyle w:val="NormalWeb"/>
              <w:tabs>
                <w:tab w:val="left" w:pos="2640"/>
              </w:tabs>
              <w:rPr>
                <w:rStyle w:val="Forte"/>
                <w:rFonts w:ascii="Verdana" w:hAnsi="Verdana"/>
                <w:color w:val="000000"/>
                <w:sz w:val="19"/>
              </w:rPr>
            </w:pPr>
            <w:r>
              <w:rPr>
                <w:rStyle w:val="Forte"/>
                <w:rFonts w:ascii="Verdana" w:hAnsi="Verdana"/>
                <w:color w:val="000000"/>
                <w:sz w:val="19"/>
              </w:rPr>
              <w:t>CURSO DE PREGAÇÃO</w:t>
            </w:r>
            <w:r>
              <w:rPr>
                <w:rStyle w:val="Forte"/>
                <w:rFonts w:ascii="Verdana" w:hAnsi="Verdana"/>
                <w:color w:val="000000"/>
                <w:sz w:val="19"/>
              </w:rPr>
              <w:br/>
              <w:t>TEMA 1</w:t>
            </w:r>
          </w:p>
        </w:tc>
      </w:tr>
    </w:tbl>
    <w:p w:rsidR="00B706DD" w:rsidRDefault="00B706DD" w:rsidP="00B706DD">
      <w:pPr>
        <w:pStyle w:val="NormalWeb"/>
        <w:rPr>
          <w:sz w:val="22"/>
        </w:rPr>
      </w:pPr>
      <w:r>
        <w:rPr>
          <w:rStyle w:val="Forte"/>
          <w:rFonts w:ascii="BernhardFashion BT" w:hAnsi="BernhardFashion BT"/>
          <w:color w:val="000000"/>
          <w:sz w:val="40"/>
          <w:highlight w:val="yellow"/>
        </w:rPr>
        <w:t xml:space="preserve"> O</w:t>
      </w:r>
      <w:r>
        <w:rPr>
          <w:rStyle w:val="Forte"/>
          <w:rFonts w:ascii="Verdana" w:hAnsi="Verdana"/>
          <w:color w:val="000000"/>
          <w:sz w:val="22"/>
        </w:rPr>
        <w:t xml:space="preserve"> PREGADOR</w:t>
      </w:r>
    </w:p>
    <w:p w:rsidR="00B706DD" w:rsidRDefault="00B706DD" w:rsidP="00B706DD">
      <w:pPr>
        <w:pStyle w:val="NormalWeb"/>
        <w:jc w:val="both"/>
        <w:rPr>
          <w:rStyle w:val="Forte"/>
          <w:rFonts w:ascii="Verdana" w:hAnsi="Verdana"/>
          <w:b w:val="0"/>
          <w:bCs w:val="0"/>
          <w:color w:val="000000"/>
          <w:sz w:val="20"/>
          <w:szCs w:val="20"/>
        </w:rPr>
      </w:pPr>
      <w:r>
        <w:rPr>
          <w:rStyle w:val="Forte"/>
          <w:rFonts w:ascii="Verdana" w:hAnsi="Verdana"/>
          <w:b w:val="0"/>
          <w:bCs w:val="0"/>
          <w:color w:val="000000"/>
          <w:sz w:val="20"/>
          <w:szCs w:val="20"/>
        </w:rPr>
        <w:t>Vamos conversar sobre pregação. Pregação é uma graça. Como tudo que a gente tem na vida é graça. Então, a primeira coisa: se você está aqui, se você veio para cá, se você soube do curso e se interessou a vir, isso é um sinal muito positivo. É importante no início diferenciarmos o ato de pregar do ministério de pregar. Não é a mesma coisa. Ato de pregar é uma coisa e o ministério de pregação é outra coisa. Todo cristão é chamado a pregar o Evangelho. Claro que nem todo cristão é chamado a pregar da mesma forma. Tem alguns que pregam escrevendo, tem outros que pregam cantando, tem outros que pregam pregando, tem outros que pregam escutando, há outros que pregam aconselhando.</w:t>
      </w:r>
    </w:p>
    <w:p w:rsidR="00B706DD" w:rsidRDefault="00B706DD" w:rsidP="00B706DD">
      <w:pPr>
        <w:pStyle w:val="NormalWeb"/>
        <w:jc w:val="both"/>
        <w:rPr>
          <w:rStyle w:val="Forte"/>
          <w:rFonts w:ascii="Verdana" w:hAnsi="Verdana"/>
          <w:b w:val="0"/>
          <w:bCs w:val="0"/>
          <w:color w:val="000000"/>
          <w:sz w:val="20"/>
          <w:szCs w:val="20"/>
        </w:rPr>
      </w:pPr>
      <w:r>
        <w:rPr>
          <w:rStyle w:val="Forte"/>
          <w:rFonts w:ascii="Verdana" w:hAnsi="Verdana"/>
          <w:b w:val="0"/>
          <w:bCs w:val="0"/>
          <w:color w:val="000000"/>
          <w:sz w:val="20"/>
          <w:szCs w:val="20"/>
        </w:rPr>
        <w:t>Na realidade todos nós somos chamados a pregar o Evangelho, a evangelizar. Porém, nem todas as pessoas são chamadas a ter o ministério de pregação. Isto não quer dizer que os pregadores sejam pessoas fantásticas e maravilhosas. Isto quer dizer que, como tudo na Igreja, é uma ques-tão de chamado. O ato de pregar é uma pessoa que pega o microfone ou mesmo sem microfone diante de um público específico e leva uma mensagem para aquele público. Isto é o que a gente chama de um ato de pregar, um momento de pregação. Porém, o ministério de pregação, que é o caso aqui, é diferente do ato de pregar.</w:t>
      </w:r>
    </w:p>
    <w:p w:rsidR="00B706DD" w:rsidRDefault="00B706DD" w:rsidP="00B706DD">
      <w:pPr>
        <w:pStyle w:val="NormalWeb"/>
        <w:jc w:val="both"/>
        <w:rPr>
          <w:b/>
          <w:bCs/>
          <w:sz w:val="20"/>
        </w:rPr>
      </w:pPr>
      <w:r>
        <w:rPr>
          <w:rStyle w:val="Forte"/>
          <w:rFonts w:ascii="Verdana" w:hAnsi="Verdana"/>
          <w:b w:val="0"/>
          <w:bCs w:val="0"/>
          <w:color w:val="000000"/>
          <w:sz w:val="20"/>
          <w:szCs w:val="20"/>
        </w:rPr>
        <w:t xml:space="preserve">Eu posso ser chamado a orar por alguém, pela cura daquela pessoa e não ter o ministério de cura. Como é que eu sei que uma pessoa tem o ministério de cura? Pelos sinais. Qual é o sinal que acompanha uma pessoa que tem o ministério de cura? A cura. Um ministro de cura todas as vezes que ele ora, Deus age. Nem sempre Deus age como esperamos que Ele aja, mas Ele age. A mesma coisa é com a pregação. Quem tem o ministério de pregação, Deus age. Nem sempre é como a </w:t>
      </w:r>
      <w:r>
        <w:rPr>
          <w:rStyle w:val="Forte"/>
          <w:rFonts w:ascii="Verdana" w:hAnsi="Verdana"/>
          <w:b w:val="0"/>
          <w:bCs w:val="0"/>
          <w:color w:val="000000"/>
          <w:sz w:val="20"/>
          <w:szCs w:val="20"/>
        </w:rPr>
        <w:lastRenderedPageBreak/>
        <w:t>pessoa espera, mas Ele age. Como é que eu sei que Deus me chama a ter não apenas atos de pregação, mas me chama ao ministério de pregação? É quando a minha alma e o meu coração fervem, é quando eu tenho o desejo, a vontade de levar a palavra de Deus pregando. Outro dia me perguntaram: como é que você sabe que a pessoa tem o ministério de pregação? É quando ela ama pregar, ela deseja pregar, para ela pregar não é um sacrifício, ela tem o maior prazer de pregar. Isso não quer dizer que ela não tenha dificuldades. Às vezes é difícil para você ir pregar, o horário não ajuda, é complicado conciliar a família, etc. Mas quem tem o ministério de pregação ama pregar, como quem tem o ministério de ensino ama ensinar. O que a pessoa que tem o ministério de música mais gosta de fazer? Cantar ou tocar. Você deve desconfiar se para você pregar é um ato extremamente doloroso. É natural que no início seja um ato extrema-mente nervoso, você tem medo, fica com dor de barriga. Mas é diferente você estar nervoso de você estar apavorado. A pessoa que tem um chamado, claro que não se pode definir apenas por isso, mas normalmente quem tem um chamado para pregar ama pregar. E mesmo alguém que ainda está no início do ministério sonha em pregar. Tanto é verdade que, por exemplo, a maioria de vocês, eu acredito que quase 100%, veio para cá com o maior prazer do mundo. Vir ao ministério de pregação para quem é chamado é um prazer, não é pesado. É verdade que às vezes há um dia ou outro mais difícil, mas você gosta de estar aqui, você gosta de fazer os exercícios quando tem, você gosta de participar das atividades de pregação, você fica feliz quando lhe escolhem para ir pregar em algum lugar, você procura ajuda, você pesquisa. Se você tem esses sinais, talvez seja o sinal que Deus esteja lhe dando de que realmente Ele quer lhe investir na pregação.</w:t>
      </w:r>
    </w:p>
    <w:p w:rsidR="00B706DD" w:rsidRDefault="00B706DD" w:rsidP="00B706DD">
      <w:pPr>
        <w:pStyle w:val="NormalWeb"/>
        <w:rPr>
          <w:rStyle w:val="Forte"/>
          <w:rFonts w:ascii="Verdana" w:hAnsi="Verdana"/>
          <w:b w:val="0"/>
          <w:bCs w:val="0"/>
          <w:color w:val="000000"/>
          <w:sz w:val="20"/>
        </w:rPr>
      </w:pPr>
      <w:r>
        <w:rPr>
          <w:rStyle w:val="Forte"/>
          <w:rFonts w:ascii="Verdana" w:hAnsi="Verdana"/>
          <w:b w:val="0"/>
          <w:bCs w:val="0"/>
          <w:color w:val="000000"/>
          <w:sz w:val="20"/>
        </w:rPr>
        <w:t>COMO DESCOBRIR SE TENHO O MINISTÉRIO DE PREGAÇÃO</w:t>
      </w:r>
    </w:p>
    <w:p w:rsidR="00B706DD" w:rsidRDefault="00B706DD" w:rsidP="00B706DD">
      <w:pPr>
        <w:pStyle w:val="NormalWeb"/>
        <w:rPr>
          <w:rStyle w:val="Forte"/>
          <w:rFonts w:ascii="Verdana" w:hAnsi="Verdana"/>
          <w:b w:val="0"/>
          <w:bCs w:val="0"/>
          <w:color w:val="000000"/>
          <w:sz w:val="20"/>
          <w:szCs w:val="20"/>
        </w:rPr>
      </w:pPr>
      <w:r>
        <w:rPr>
          <w:rStyle w:val="Forte"/>
          <w:rFonts w:ascii="Verdana" w:hAnsi="Verdana"/>
          <w:b w:val="0"/>
          <w:bCs w:val="0"/>
          <w:color w:val="000000"/>
          <w:sz w:val="20"/>
          <w:szCs w:val="20"/>
        </w:rPr>
        <w:t>O primeiro ponto que a gente precisa diferenciar é que só deve estar aqui quem tem um chamado para ser ministeriado na pregação. E aí você pergunta: e como é que a gente sabe? Pelos frutos. Como é que eu sei que Deus me chama ao ministério de pregação? Pelos frutos. Dois tipos de frutos. Pelos frutos na minha vida e pelos frutos na vida das pessoas para quem eu prego. Eu não conto às vezes em que eu vou pregar e quem mais precisa ouvir sou eu. E quem sai melhor sou eu depois da pregação. Às vezes você está ruim, talvez não tenha feito a sua oração pessoal, até está em pecado grave e você vai pregar. Mesmo assim Deus faz. Por que? Porque Deus é sempre fiel. Nós é que não somos tão fiéis. Aliás, se só déssemos frutos quando estivéssemos merecedo-res, nós nunca daríamos, porque nunca estamos merecedores. Não pense que se você está rezando todo dia, está muito bem na oração, fazendo estudo bíblico, partilhando a sua comunhão de bens, é assinante da Shalom Maná, não pense que Deus vai lhe abençoar mais do que se você não estivesse. A gente não compra Deus. Deus não se deixa vender. Eu devo fazer tudo isso como sinal do meu amor a Ele, mas não para comprá-lo. É aquela história: “Meu Deus, chegou o final do mês e eu vou pregar no dia primeiro. Vou devolver minha comunhão de bens hoje, porque amanhã eu vou pregar”. Não funciona assim. Agora, sem dúvida, uma pessoa que está bem com Deus é mais ungida. Deus a usa com mais generosidade. Você se torna um canal mais limpo, como um cano onde passa água. Se o cano estiver cheio de pedra, a água consegue passar? Consegue, com dificuldade, porque a água passa por todo canto. A água passa por qualquer lugarzinho, mas passa com dificuldade. Quando o cano está sem pedra, a água não passa muito mais facilmente? É essa a imagem dos pregadores. Nós somos canos enferrujados por onde passa a água límpida de Deus. E às vezes canos enferrujados e com muitas pedras. Mas mesmo assim Deus é capaz de nos usar.</w:t>
      </w:r>
    </w:p>
    <w:p w:rsidR="001E14A4" w:rsidRDefault="001E14A4"/>
    <w:sectPr w:rsidR="001E14A4" w:rsidSect="001E14A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ernhardFashion BT">
    <w:altName w:val="Courier New"/>
    <w:charset w:val="00"/>
    <w:family w:val="decorative"/>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706DD"/>
    <w:rsid w:val="001E14A4"/>
    <w:rsid w:val="00771BD2"/>
    <w:rsid w:val="00B706DD"/>
    <w:rsid w:val="00CB45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6DD"/>
    <w:pPr>
      <w:spacing w:after="0" w:line="240" w:lineRule="auto"/>
    </w:pPr>
    <w:rPr>
      <w:rFonts w:ascii="Verdana" w:eastAsia="Times New Roman" w:hAnsi="Verdana" w:cs="Times New Roman"/>
      <w:sz w:val="2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B706DD"/>
    <w:pPr>
      <w:spacing w:before="100" w:beforeAutospacing="1" w:after="100" w:afterAutospacing="1"/>
    </w:pPr>
    <w:rPr>
      <w:rFonts w:ascii="Arial Unicode MS" w:eastAsia="Arial Unicode MS" w:hAnsi="Arial Unicode MS" w:cs="Arial Unicode MS"/>
      <w:sz w:val="24"/>
    </w:rPr>
  </w:style>
  <w:style w:type="character" w:styleId="Forte">
    <w:name w:val="Strong"/>
    <w:basedOn w:val="Fontepargpadro"/>
    <w:qFormat/>
    <w:rsid w:val="00B706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1690</Words>
  <Characters>9130</Characters>
  <Application>Microsoft Office Word</Application>
  <DocSecurity>0</DocSecurity>
  <Lines>76</Lines>
  <Paragraphs>21</Paragraphs>
  <ScaleCrop>false</ScaleCrop>
  <Company/>
  <LinksUpToDate>false</LinksUpToDate>
  <CharactersWithSpaces>10799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filial cambe</dc:creator>
  <cp:lastModifiedBy>FABIANO</cp:lastModifiedBy>
  <cp:revision>2</cp:revision>
  <dcterms:created xsi:type="dcterms:W3CDTF">2012-09-24T13:18:00Z</dcterms:created>
  <dcterms:modified xsi:type="dcterms:W3CDTF">2012-09-24T13:18:00Z</dcterms:modified>
</cp:coreProperties>
</file>